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демонтаж тимчасової споруди</w:t>
      </w:r>
    </w:p>
    <w:p w:rsidR="006B5CB0" w:rsidRPr="006B5CB0" w:rsidRDefault="006B5CB0" w:rsidP="006B5C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біля житлового будинку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CB0" w:rsidRPr="006B5CB0" w:rsidRDefault="006B5CB0" w:rsidP="006B5C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Припортов</w:t>
      </w:r>
      <w:r w:rsidR="00FB32B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</w:p>
    <w:p w:rsidR="006B5CB0" w:rsidRPr="006B5CB0" w:rsidRDefault="006B5CB0" w:rsidP="006B5CB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 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6B5CB0" w:rsidRPr="006B5CB0" w:rsidRDefault="006B5CB0" w:rsidP="006B5CB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засобів (Коломієць С.А.):</w:t>
      </w: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Із залученням підрядної організації до 31.12.2023 організувати та провести демонтаж тимчасової споруди біля житлового будинку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                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Припортов</w:t>
      </w:r>
      <w:r w:rsidR="00FB32B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власник тимчасової споруди невідомий.</w:t>
      </w:r>
    </w:p>
    <w:p w:rsidR="006B5CB0" w:rsidRPr="006B5CB0" w:rsidRDefault="006B5CB0" w:rsidP="006B5CB0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Кібало</w:t>
      </w:r>
      <w:proofErr w:type="spellEnd"/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</w:t>
      </w: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з’явився за її поверненням та не сплатив витрати, понесені міським бюджетом за демонтаж:</w:t>
      </w: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6B5CB0" w:rsidRPr="006B5CB0" w:rsidRDefault="006B5CB0" w:rsidP="006B5C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Частини тимчасової споруди, які непридатні до використання, утилізувати.</w:t>
      </w: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B0" w:rsidRPr="006B5CB0" w:rsidRDefault="006B5CB0" w:rsidP="006B5CB0">
      <w:pPr>
        <w:tabs>
          <w:tab w:val="left" w:pos="6750"/>
        </w:tabs>
        <w:spacing w:after="20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5CB0">
        <w:rPr>
          <w:rFonts w:ascii="Times New Roman" w:eastAsia="Calibri" w:hAnsi="Times New Roman" w:cs="Times New Roman"/>
          <w:sz w:val="28"/>
          <w:szCs w:val="28"/>
        </w:rPr>
        <w:t>ПОЯСНЮВАЛЬНА ЗАПИСКА</w:t>
      </w:r>
    </w:p>
    <w:p w:rsidR="006B5CB0" w:rsidRPr="006B5CB0" w:rsidRDefault="006B5CB0" w:rsidP="006B5C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B0">
        <w:rPr>
          <w:rFonts w:ascii="Times New Roman" w:eastAsia="Calibri" w:hAnsi="Times New Roman" w:cs="Times New Roman"/>
          <w:sz w:val="28"/>
          <w:szCs w:val="28"/>
        </w:rPr>
        <w:t>до проекту рішення виконавчого комітету Черкаської міської ради «</w:t>
      </w: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демонтаж </w:t>
      </w:r>
      <w:proofErr w:type="spellStart"/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</w:t>
      </w:r>
      <w:proofErr w:type="spellEnd"/>
      <w:r w:rsidRPr="006B5C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споруди біля житлового будинку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CB0" w:rsidRPr="006B5CB0" w:rsidRDefault="006B5CB0" w:rsidP="006B5CB0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Припортова</w:t>
      </w:r>
      <w:r w:rsidRPr="006B5C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B0">
        <w:rPr>
          <w:rFonts w:ascii="Times New Roman" w:eastAsia="Calibri" w:hAnsi="Times New Roman" w:cs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6B5CB0" w:rsidRPr="006B5CB0" w:rsidRDefault="006B5CB0" w:rsidP="006B5C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</w:t>
      </w:r>
      <w:r w:rsidR="00CD1B35">
        <w:rPr>
          <w:rFonts w:ascii="Times New Roman" w:eastAsia="Calibri" w:hAnsi="Times New Roman" w:cs="Times New Roman"/>
          <w:sz w:val="28"/>
          <w:szCs w:val="28"/>
        </w:rPr>
        <w:t xml:space="preserve">Черкаської міської ради </w:t>
      </w:r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зафіксовано факт розміщення тимчасової споруди біля житлового будинку № 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 по вул. </w:t>
      </w:r>
      <w:r>
        <w:rPr>
          <w:rFonts w:ascii="Times New Roman" w:eastAsia="Calibri" w:hAnsi="Times New Roman" w:cs="Times New Roman"/>
          <w:sz w:val="28"/>
          <w:szCs w:val="28"/>
        </w:rPr>
        <w:t>Припортова</w:t>
      </w:r>
      <w:r w:rsidRPr="006B5C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CB0" w:rsidRPr="006B5CB0" w:rsidRDefault="006B5CB0" w:rsidP="006B5C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У ході перевірки встановлено, що вказана тимчасова споруда розміщена без паспорту прив’язки ТС, який видається управлінням планування та архітектури департаменту архітектури та містобудування Черкаської міської ради. </w:t>
      </w:r>
    </w:p>
    <w:p w:rsidR="006B5CB0" w:rsidRPr="006B5CB0" w:rsidRDefault="006B5CB0" w:rsidP="006B5C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B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B5CB0">
        <w:rPr>
          <w:rFonts w:ascii="Times New Roman" w:eastAsia="Calibri" w:hAnsi="Times New Roman" w:cs="Times New Roman"/>
          <w:sz w:val="28"/>
          <w:szCs w:val="28"/>
        </w:rPr>
        <w:t>.01.2023 у тимчасовій споруді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підприємницька діяльність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 здійснювалась.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Кіоск зачинений.</w:t>
      </w:r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 Власнику тимчасової споруди залишено припис № 03-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 від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B5CB0">
        <w:rPr>
          <w:rFonts w:ascii="Times New Roman" w:eastAsia="Calibri" w:hAnsi="Times New Roman" w:cs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прив’язки) до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B5CB0">
        <w:rPr>
          <w:rFonts w:ascii="Times New Roman" w:eastAsia="Calibri" w:hAnsi="Times New Roman" w:cs="Times New Roman"/>
          <w:sz w:val="28"/>
          <w:szCs w:val="28"/>
        </w:rPr>
        <w:t>.01.2023. Станом на 24.01.2023 дозвільні документи не надано.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B5CB0">
        <w:rPr>
          <w:rFonts w:ascii="Times New Roman" w:eastAsia="Calibri" w:hAnsi="Times New Roman" w:cs="Times New Roman"/>
          <w:sz w:val="28"/>
          <w:szCs w:val="28"/>
        </w:rPr>
        <w:t>ласник тимчасової споруди невідомий.</w:t>
      </w:r>
    </w:p>
    <w:p w:rsidR="006B5CB0" w:rsidRPr="006B5CB0" w:rsidRDefault="006B5CB0" w:rsidP="006B5C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 w:rsidRPr="006B5CB0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6B5CB0">
        <w:rPr>
          <w:rFonts w:ascii="Times New Roman" w:eastAsia="Calibri" w:hAnsi="Times New Roman" w:cs="Times New Roman"/>
          <w:sz w:val="28"/>
          <w:szCs w:val="28"/>
        </w:rPr>
        <w:t xml:space="preserve"> та відповідно до акту засідання Робочої групи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6B5CB0" w:rsidRPr="006B5CB0" w:rsidRDefault="006B5CB0" w:rsidP="006B5C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CB0">
        <w:rPr>
          <w:rFonts w:ascii="Times New Roman" w:eastAsia="Calibri" w:hAnsi="Times New Roman" w:cs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5CB0">
        <w:rPr>
          <w:rFonts w:ascii="Times New Roman" w:eastAsia="Calibri" w:hAnsi="Times New Roman" w:cs="Times New Roman"/>
          <w:sz w:val="20"/>
          <w:szCs w:val="20"/>
        </w:rPr>
        <w:t>Іващенко Галина</w:t>
      </w:r>
    </w:p>
    <w:p w:rsidR="006B5CB0" w:rsidRPr="006B5CB0" w:rsidRDefault="006B5CB0" w:rsidP="006B5C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5CB0">
        <w:rPr>
          <w:rFonts w:ascii="Times New Roman" w:eastAsia="Calibri" w:hAnsi="Times New Roman" w:cs="Times New Roman"/>
          <w:sz w:val="20"/>
          <w:szCs w:val="20"/>
        </w:rPr>
        <w:t>360573</w:t>
      </w:r>
    </w:p>
    <w:p w:rsidR="006B5CB0" w:rsidRPr="006B5CB0" w:rsidRDefault="006B5CB0" w:rsidP="006B5CB0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B5CB0" w:rsidRPr="006B5CB0" w:rsidRDefault="006B5CB0" w:rsidP="006B5CB0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6B5CB0" w:rsidRPr="006B5CB0" w:rsidRDefault="006B5CB0" w:rsidP="006B5CB0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sectPr w:rsidR="006B5CB0" w:rsidRPr="006B5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B0"/>
    <w:rsid w:val="006B5CB0"/>
    <w:rsid w:val="007015A5"/>
    <w:rsid w:val="00C03857"/>
    <w:rsid w:val="00CD1B35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9CB99-0F0B-46C6-86D8-3EA3313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2591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galina.ivaschenko</dc:creator>
  <cp:keywords/>
  <dc:description/>
  <cp:lastModifiedBy>Учетная запись Майкрософт</cp:lastModifiedBy>
  <cp:revision>5</cp:revision>
  <cp:lastPrinted>2023-06-05T12:20:00Z</cp:lastPrinted>
  <dcterms:created xsi:type="dcterms:W3CDTF">2023-05-01T12:53:00Z</dcterms:created>
  <dcterms:modified xsi:type="dcterms:W3CDTF">2023-06-14T07:09:00Z</dcterms:modified>
</cp:coreProperties>
</file>